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书名：中日鲜活农产品流通体制比较研究  从生产者到消费者</w:t>
      </w:r>
    </w:p>
    <w:p>
      <w:r>
        <w:t>作者：焦必方，方志权著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总页数：217</w:t>
      </w:r>
    </w:p>
    <w:p>
      <w:r>
        <w:t>更多请访问教客网: www.jiaokey.com</w:t>
      </w:r>
    </w:p>
    <w:p>
      <w:r>
        <w:t>中日鲜活农产品流通体制比较研究  从生产者到消费者 评论地址：https://www.jiaokey.com/book/detail/10860543.html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