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书名：环境经营  企业突破绿色壁垒的策略选择</w:t>
      </w:r>
    </w:p>
    <w:p>
      <w:r>
        <w:t>作者：王守安等著</w:t>
      </w:r>
    </w:p>
    <w:p>
      <w:r>
        <w:t>出版社：北京：企业管理出版社</w:t>
      </w:r>
    </w:p>
    <w:p>
      <w:r>
        <w:t>出版日期：2002.06</w:t>
      </w:r>
    </w:p>
    <w:p>
      <w:r>
        <w:t>总页数：459</w:t>
      </w:r>
    </w:p>
    <w:p>
      <w:r>
        <w:t>更多请访问教客网: www.jiaokey.com</w:t>
      </w:r>
    </w:p>
    <w:p>
      <w:r>
        <w:t>环境经营  企业突破绿色壁垒的策略选择 评论地址：https://www.jiaokey.com/book/detail/10860129.html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