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第9篇  后勤管理  1  安全  9-1-12  高温作业劳工作息时间标准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第9篇  后勤管理  1  安全  9-1-12  高温作业劳工作息时间标准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本书出售、求购地址：https://www.jiaokey.com/book/detail/10859630.html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第9篇  后勤管理  1  安全  9-1-12  高温作业劳工作息时间标准.html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