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3  第8篇  国内行销管理  2  实体分配  8-2-2  汽车贷运规则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3  第8篇  国内行销管理  2  实体分配  8-2-2  汽车贷运规则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本书出售、求购地址：https://www.jiaokey.com/book/detail/10859615.html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3  第8篇  国内行销管理  2  实体分配  8-2-2  汽车贷运规则.html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