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第8篇  国内行销管理  1  商品行销  8-1-7  商品公开标价实施办法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第8篇  国内行销管理  1  商品行销  8-1-7  商品公开标价实施办法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本书出售、求购地址：https://www.jiaokey.com/book/detail/10859610.html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第8篇  国内行销管理  1  商品行销  8-1-7  商品公开标价实施办法.html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