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7-3-11  重要物资国外期货交易管理办法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7-3-11  重要物资国外期货交易管理办法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本书出售、求购地址：https://www.jiaokey.com/book/detail/10859600.html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7-3-11  重要物资国外期货交易管理办法.html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