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3  输入规范  7-3-8  关税法施行细则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3  输入规范  7-3-8  关税法施行细则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本书出售、求购地址：https://www.jiaokey.com/book/detail/10859597.html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3  输入规范  7-3-8  关税法施行细则.html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