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3  第7篇  国际行销管理  3  输入规范  7-31  货品进口审核准则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3  第7篇  国际行销管理  3  输入规范  7-31  货品进口审核准则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本书出售、求购地址：https://www.jiaokey.com/book/detail/10859590.html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3  第7篇  国际行销管理  3  输入规范  7-31  货品进口审核准则.html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