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1  辅导管理办法  7-1-14  参加国外商展处理办法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1  辅导管理办法  7-1-14  参加国外商展处理办法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本书出售、求购地址：https://www.jiaokey.com/book/detail/10859576.html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1  辅导管理办法  7-1-14  参加国外商展处理办法.html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