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5-1-17  营业税法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5-1-17  营业税法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5-1-17  营业税法.html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