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1  基本法规  4-1-1  工厂法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1  基本法规  4-1-1  工厂法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本书出售、求购地址：https://www.jiaokey.com/book/detail/10859462.html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1  基本法规  4-1-1  工厂法.html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