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第3篇  营建管理  1  营建规范  3-1-3  市区道路条例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第3篇  营建管理  1  营建规范  3-1-3  市区道路条例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本书出售、求购地址：https://www.jiaokey.com/book/detail/10859454.html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第3篇  营建管理  1  营建规范  3-1-3  市区道路条例.html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