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5  行政规范  1-5-8  营利事业统1发证办法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5  行政规范  1-5-8  营利事业统1发证办法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本书出售、求购地址：https://www.jiaokey.com/book/detail/10859423.html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5  行政规范  1-5-8  营利事业统1发证办法.html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