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5  行政规范  1-5-5  商业登记法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5  行政规范  1-5-5  商业登记法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本书出售、求购地址：https://www.jiaokey.com/book/detail/10859420.html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5  行政规范  1-5-5  商业登记法.html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