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十国集团支付体系</w:t>
      </w:r>
    </w:p>
    <w:p>
      <w:r>
        <w:rPr>
          <w:rFonts w:ascii="宋体" w:hAnsi="宋体" w:eastAsia="宋体"/>
          <w:sz w:val="24"/>
        </w:rPr>
        <w:t>十国集团中央银行支付与结算委员会编；中国人民银行支付体系研究室译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十国集团支付体系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十国集团中央银行支付与结算委员会编；中国人民银行支付体系研究室译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本书出售、求购地址：https://www.jiaokey.com/book/detail/10858105.html</w:t>
      </w:r>
    </w:p>
    <w:p>
      <w:r>
        <w:t>更多相关图书推荐：https://www.jiaokey.com</w:t>
      </w:r>
    </w:p>
    <w:p>
      <w:r>
        <w:t>十国集团中央银行支付与结算委员会编；中国人民银行支付体系研究室译 其他作品：https://www.jiaokey.com/tag/十国集团中央银行支付与结算委员会编；中国人民银行支付体系研究室译.html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关键词搜索：https://www.jiaokey.com/tag/十国集团支付体系.html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