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书名：《中华人民共和国外汇管理条例》释义</w:t>
      </w:r>
    </w:p>
    <w:p>
      <w:r>
        <w:t>作者：国家外汇管理局政策法规司编</w:t>
      </w:r>
    </w:p>
    <w:p>
      <w:r>
        <w:t>出版社：北京：中国金融出版社</w:t>
      </w:r>
    </w:p>
    <w:p>
      <w:r>
        <w:t>出版日期：1996</w:t>
      </w:r>
    </w:p>
    <w:p>
      <w:r>
        <w:t>总页数：179</w:t>
      </w:r>
    </w:p>
    <w:p>
      <w:r>
        <w:t>更多请访问教客网: www.jiaokey.com</w:t>
      </w:r>
    </w:p>
    <w:p>
      <w:r>
        <w:t>《中华人民共和国外汇管理条例》释义 评论地址：https://www.jiaokey.com/book/detail/10857378.html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