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金融律师咨询精粹</w:t>
      </w:r>
    </w:p>
    <w:p>
      <w:r>
        <w:rPr>
          <w:rFonts w:ascii="宋体" w:hAnsi="宋体" w:eastAsia="宋体"/>
          <w:sz w:val="24"/>
        </w:rPr>
        <w:t>张涌涛主编；金融时报社编；国浩律师集团事务所著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金融律师咨询精粹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张涌涛主编；金融时报社编；国浩律师集团事务所著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本书出售、求购地址：https://www.jiaokey.com/book/detail/10857189.html</w:t>
      </w:r>
    </w:p>
    <w:p>
      <w:r>
        <w:t>更多相关图书推荐：https://www.jiaokey.com</w:t>
      </w:r>
    </w:p>
    <w:p>
      <w:r>
        <w:t>张涌涛主编；金融时报社编；国浩律师集团事务所著 其他作品：https://www.jiaokey.com/tag/张涌涛主编；金融时报社编；国浩律师集团事务所著.html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关键词搜索：https://www.jiaokey.com/tag/金融律师咨询精粹.html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