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开发基于知识的客户关系  职业服务机构的未来</w:t>
      </w:r>
    </w:p>
    <w:p>
      <w:r>
        <w:rPr>
          <w:rFonts w:ascii="宋体" w:hAnsi="宋体" w:eastAsia="宋体"/>
          <w:sz w:val="24"/>
        </w:rPr>
        <w:t>（澳）罗斯·道森（Ross Dawson）著；祁延莉，董小英译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开发基于知识的客户关系  职业服务机构的未来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（澳）罗斯·道森（Ross Dawson）著；祁延莉，董小英译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本书出售、求购地址：https://www.jiaokey.com/book/detail/10856308.html</w:t>
      </w:r>
    </w:p>
    <w:p>
      <w:r>
        <w:t>更多相关图书推荐：https://www.jiaokey.com</w:t>
      </w:r>
    </w:p>
    <w:p>
      <w:r>
        <w:t>（澳）罗斯·道森（Ross Dawson）著；祁延莉，董小英译 其他作品：https://www.jiaokey.com/tag/（澳）罗斯·道森（Ross Dawson）著；祁延莉，董小英译.html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关键词搜索：https://www.jiaokey.com/tag/开发基于知识的客户关系  职业服务机构的未来.html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