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《中华人民共和国中小企业促进法》释义及实用指南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《中华人民共和国中小企业促进法》释义及实用指南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本书出售、求购地址：https://www.jiaokey.com/book/detail/10854668.html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关键词搜索：https://www.jiaokey.com/tag/《中华人民共和国中小企业促进法》释义及实用指南.html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