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人口手册  国际版</w:t>
      </w:r>
    </w:p>
    <w:p>
      <w:r>
        <w:rPr>
          <w:rFonts w:ascii="宋体" w:hAnsi="宋体" w:eastAsia="宋体"/>
          <w:sz w:val="24"/>
        </w:rPr>
        <w:t>阿瑟·霍普特 托玛斯·T·凯恩著；《人口手册》翻译组译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人口手册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阿瑟·霍普特 托玛斯·T·凯恩著；《人口手册》翻译组译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兰州大学人口研究室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本书出售、求购地址：https://www.jiaokey.com/book/detail/10854219.html</w:t>
      </w:r>
    </w:p>
    <w:p>
      <w:r>
        <w:t>更多相关图书推荐：https://www.jiaokey.com</w:t>
      </w:r>
    </w:p>
    <w:p>
      <w:r>
        <w:t>阿瑟·霍普特 托玛斯·T·凯恩著；《人口手册》翻译组译 其他作品：https://www.jiaokey.com/tag/阿瑟·霍普特 托玛斯·T·凯恩著；《人口手册》翻译组译.html</w:t>
      </w:r>
    </w:p>
    <w:p>
      <w:r>
        <w:t>兰州大学人口研究室 出版图书：https://www.jiaokey.com/tag/兰州大学人口研究室.html</w:t>
      </w:r>
    </w:p>
    <w:p>
      <w:r>
        <w:t>关键词搜索：https://www.jiaokey.com/tag/人口手册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