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马列主义党和组织关于三个世界问题文选  1</w:t>
      </w:r>
    </w:p>
    <w:p>
      <w:r>
        <w:rPr>
          <w:rFonts w:ascii="宋体" w:hAnsi="宋体" w:eastAsia="宋体"/>
          <w:sz w:val="24"/>
        </w:rPr>
        <w:t>中共中央对外联络部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马列主义党和组织关于三个世界问题文选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本书出售、求购地址：https://www.jiaokey.com/book/detail/10854190.html</w:t>
      </w:r>
    </w:p>
    <w:p>
      <w:r>
        <w:t>更多相关图书推荐：https://www.jiaokey.com</w:t>
      </w:r>
    </w:p>
    <w:p>
      <w:r>
        <w:t>中共中央对外联络部 其他作品：https://www.jiaokey.com/tag/中共中央对外联络部.html</w:t>
      </w:r>
    </w:p>
    <w:p>
      <w:r>
        <w:t>关键词搜索：https://www.jiaokey.com/tag/马列主义党和组织关于三个世界问题文选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