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信息传输、调制和噪声  （研究通信系统的统一方法）</w:t>
      </w:r>
    </w:p>
    <w:p>
      <w:r>
        <w:rPr>
          <w:rFonts w:ascii="宋体" w:hAnsi="宋体" w:eastAsia="宋体"/>
          <w:sz w:val="24"/>
        </w:rPr>
        <w:t>（美）M·施瓦茨著  柴振明译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信息传输、调制和噪声  （研究通信系统的统一方法）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（美）M·施瓦茨著  柴振明译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本书出售、求购地址：https://www.jiaokey.com/book/detail/10852773.html</w:t>
      </w:r>
    </w:p>
    <w:p>
      <w:r>
        <w:t>更多相关图书推荐：https://www.jiaokey.com</w:t>
      </w:r>
    </w:p>
    <w:p>
      <w:r>
        <w:t>（美）M·施瓦茨著  柴振明译 其他作品：https://www.jiaokey.com/tag/（美）M·施瓦茨著  柴振明译.html</w:t>
      </w:r>
    </w:p>
    <w:p>
      <w:r>
        <w:t>人民邮电出版社 出版图书：https://www.jiaokey.com/tag/人民邮电出版社.html</w:t>
      </w:r>
    </w:p>
    <w:p>
      <w:r>
        <w:t>关键词搜索：https://www.jiaokey.com/tag/信息传输、调制和噪声  （研究通信系统的统一方法）.html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