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工业企业管理手册  第3分册  作业管理</w:t>
      </w:r>
    </w:p>
    <w:p>
      <w:r>
        <w:rPr>
          <w:rFonts w:ascii="宋体" w:hAnsi="宋体" w:eastAsia="宋体"/>
          <w:sz w:val="24"/>
        </w:rPr>
        <w:t>（日）津村丰治主编；李宗福，缪光桢等译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工业企业管理手册  第3分册  作业管理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（日）津村丰治主编；李宗福，缪光桢等译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本书出售、求购地址：https://www.jiaokey.com/book/detail/10851565.html</w:t>
      </w:r>
    </w:p>
    <w:p>
      <w:r>
        <w:t>更多相关图书推荐：https://www.jiaokey.com</w:t>
      </w:r>
    </w:p>
    <w:p>
      <w:r>
        <w:t>（日）津村丰治主编；李宗福，缪光桢等译 其他作品：https://www.jiaokey.com/tag/（日）津村丰治主编；李宗福，缪光桢等译.html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关键词搜索：https://www.jiaokey.com/tag/工业企业管理手册  第3分册  作业管理.html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