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市场经济发达国家企业管理</w:t>
      </w:r>
    </w:p>
    <w:p>
      <w:r>
        <w:rPr>
          <w:rFonts w:ascii="宋体" w:hAnsi="宋体" w:eastAsia="宋体"/>
          <w:sz w:val="24"/>
        </w:rPr>
        <w:t>邓荣霖 郭武文编著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市场经济发达国家企业管理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 郭武文编著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本书出售、求购地址：https://www.jiaokey.com/book/detail/10849405.html</w:t>
      </w:r>
    </w:p>
    <w:p>
      <w:r>
        <w:t>更多相关图书推荐：https://www.jiaokey.com</w:t>
      </w:r>
    </w:p>
    <w:p>
      <w:r>
        <w:t>邓荣霖 郭武文编著 其他作品：https://www.jiaokey.com/tag/邓荣霖 郭武文编著.html</w:t>
      </w:r>
    </w:p>
    <w:p>
      <w:r>
        <w:t>关键词搜索：https://www.jiaokey.com/tag/市场经济发达国家企业管理.html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