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国营农场经营管理学培训教材之一 经营管理原理与组织</w:t>
      </w:r>
    </w:p>
    <w:p>
      <w:r>
        <w:rPr>
          <w:rFonts w:ascii="宋体" w:hAnsi="宋体" w:eastAsia="宋体"/>
          <w:sz w:val="24"/>
        </w:rPr>
        <w:t>陈振年，彭诗瑜，高纲铭，邓其部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国营农场经营管理学培训教材之一 经营管理原理与组织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陈振年，彭诗瑜，高纲铭，邓其部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本书出售、求购地址：https://www.jiaokey.com/book/detail/10848851.html</w:t>
      </w:r>
    </w:p>
    <w:p>
      <w:r>
        <w:t>更多相关图书推荐：https://www.jiaokey.com</w:t>
      </w:r>
    </w:p>
    <w:p>
      <w:r>
        <w:t>陈振年，彭诗瑜，高纲铭，邓其部 其他作品：https://www.jiaokey.com/tag/陈振年，彭诗瑜，高纲铭，邓其部.html</w:t>
      </w:r>
    </w:p>
    <w:p>
      <w:r>
        <w:t>关键词搜索：https://www.jiaokey.com/tag/国营农场经营管理学培训教材之一 经营管理原理与组织.html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