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书名：三峡工程库区移民资金会计制度讲解</w:t>
      </w:r>
    </w:p>
    <w:p>
      <w:r>
        <w:t>作者：国务院三峡工程建设委员会移民开发局编</w:t>
      </w:r>
    </w:p>
    <w:p>
      <w:r>
        <w:t>出版社：北京：中国三峡出版社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三峡工程库区移民资金会计制度讲解 评论地址：https://www.jiaokey.com/book/detail/10846624.html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