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书名：财富发现</w:t>
      </w:r>
    </w:p>
    <w:p>
      <w:r>
        <w:t>作者：段钢，张强主编；《北京青年报》编</w:t>
      </w:r>
    </w:p>
    <w:p>
      <w:r>
        <w:t>出版社：上海：上海社会科学院出版社</w:t>
      </w:r>
    </w:p>
    <w:p>
      <w:r>
        <w:t>出版日期：2002</w:t>
      </w:r>
    </w:p>
    <w:p>
      <w:r>
        <w:t>总页数：330</w:t>
      </w:r>
    </w:p>
    <w:p>
      <w:r>
        <w:t>更多请访问教客网: www.jiaokey.com</w:t>
      </w:r>
    </w:p>
    <w:p>
      <w:r>
        <w:t>财富发现 评论地址：https://www.jiaokey.com/book/detail/10844886.html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