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玻璃爱心</w:t>
      </w:r>
    </w:p>
    <w:p>
      <w:r>
        <w:rPr>
          <w:rFonts w:ascii="宋体" w:hAnsi="宋体" w:eastAsia="宋体"/>
          <w:sz w:val="24"/>
        </w:rPr>
        <w:t>纯真年代等著；严文华评点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纯真年代等著；严文华评点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本书出售、求购地址：https://www.jiaokey.com/book/detail/10841989.html</w:t>
      </w:r>
    </w:p>
    <w:p>
      <w:r>
        <w:t>更多相关图书推荐：https://www.jiaokey.com</w:t>
      </w:r>
    </w:p>
    <w:p>
      <w:r>
        <w:t>纯真年代等著；严文华评点 其他作品：https://www.jiaokey.com/tag/纯真年代等著；严文华评点.html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关键词搜索：https://www.jiaokey.com/tag/玻璃爱心.html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