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书名：营销创新  知识经济条件下的市场营销</w:t>
      </w:r>
    </w:p>
    <w:p>
      <w:r>
        <w:t>作者：唐德才，钱敏等编著</w:t>
      </w:r>
    </w:p>
    <w:p>
      <w:r>
        <w:t>出版社：南京：东南大学出版社</w:t>
      </w:r>
    </w:p>
    <w:p>
      <w:r>
        <w:t>出版日期：2002.04</w:t>
      </w:r>
    </w:p>
    <w:p>
      <w:r>
        <w:t>总页数：538</w:t>
      </w:r>
    </w:p>
    <w:p>
      <w:r>
        <w:t>更多请访问教客网: www.jiaokey.com</w:t>
      </w:r>
    </w:p>
    <w:p>
      <w:r>
        <w:t>营销创新  知识经济条件下的市场营销 评论地址：https://www.jiaokey.com/book/detail/10841558.html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