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公共图书馆服务发展指南  中文版</w:t>
      </w:r>
    </w:p>
    <w:p>
      <w:r>
        <w:rPr>
          <w:rFonts w:ascii="宋体" w:hAnsi="宋体" w:eastAsia="宋体"/>
          <w:sz w:val="24"/>
        </w:rPr>
        <w:t>菲利普·吉尔（Philip Gill）主持的工作小组代表公共图书馆专业委员会编写 林祖藻译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公共图书馆服务发展指南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菲利普·吉尔（Philip Gill）主持的工作小组代表公共图书馆专业委员会编写 林祖藻译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本书出售、求购地址：https://www.jiaokey.com/book/detail/10841231.html</w:t>
      </w:r>
    </w:p>
    <w:p>
      <w:r>
        <w:t>更多相关图书推荐：https://www.jiaokey.com</w:t>
      </w:r>
    </w:p>
    <w:p>
      <w:r>
        <w:t>菲利普·吉尔（Philip Gill）主持的工作小组代表公共图书馆专业委员会编写 林祖藻译 其他作品：https://www.jiaokey.com/tag/菲利普·吉尔（Philip Gill）主持的工作小组代表公共图书馆专业委员会编写 林祖藻译.html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关键词搜索：https://www.jiaokey.com/tag/公共图书馆服务发展指南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