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剩余价值理论  《资本论》第4卷  第3部分  选读本</w:t>
      </w:r>
    </w:p>
    <w:p>
      <w:r>
        <w:rPr>
          <w:rFonts w:ascii="宋体" w:hAnsi="宋体" w:eastAsia="宋体"/>
          <w:sz w:val="24"/>
        </w:rPr>
        <w:t>卡尔·马克思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剩余价值理论  《资本论》第4卷  第3部分  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本书出售、求购地址：https://www.jiaokey.com/book/detail/10840879.html</w:t>
      </w:r>
    </w:p>
    <w:p>
      <w:r>
        <w:t>更多相关图书推荐：https://www.jiaokey.com</w:t>
      </w:r>
    </w:p>
    <w:p>
      <w:r>
        <w:t>卡尔·马克思 其他作品：https://www.jiaokey.com/tag/卡尔·马克思.html</w:t>
      </w:r>
    </w:p>
    <w:p>
      <w:r>
        <w:t>关键词搜索：https://www.jiaokey.com/tag/剩余价值理论  《资本论》第4卷  第3部分  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