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书名：早期教育和天才</w:t>
      </w:r>
    </w:p>
    <w:p>
      <w:r>
        <w:t>作者：（日）木村久一著；河北大学日研所教育组译</w:t>
      </w:r>
    </w:p>
    <w:p>
      <w:r>
        <w:t>出版社：石家庄：河北人民出版社</w:t>
      </w:r>
    </w:p>
    <w:p>
      <w:r>
        <w:t>出版日期：1979.12</w:t>
      </w:r>
    </w:p>
    <w:p>
      <w:r>
        <w:t>总页数：204</w:t>
      </w:r>
    </w:p>
    <w:p>
      <w:r>
        <w:t>更多请访问教客网: www.jiaokey.com</w:t>
      </w:r>
    </w:p>
    <w:p>
      <w:r>
        <w:t>早期教育和天才 评论地址：https://www.jiaokey.com/book/detail/10839962.html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