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党的建设课程学习参考资料  6</w:t>
      </w:r>
    </w:p>
    <w:p>
      <w:r>
        <w:rPr>
          <w:rFonts w:ascii="宋体" w:hAnsi="宋体" w:eastAsia="宋体"/>
          <w:sz w:val="24"/>
        </w:rPr>
        <w:t>党的建设教研室编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党的建设课程学习参考资料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党的建设教研室编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本书出售、求购地址：https://www.jiaokey.com/book/detail/10839917.html</w:t>
      </w:r>
    </w:p>
    <w:p>
      <w:r>
        <w:t>更多相关图书推荐：https://www.jiaokey.com</w:t>
      </w:r>
    </w:p>
    <w:p>
      <w:r>
        <w:t>党的建设教研室编 其他作品：https://www.jiaokey.com/tag/党的建设教研室编.html</w:t>
      </w:r>
    </w:p>
    <w:p>
      <w:r>
        <w:t>中共中央高级党校出版 出版图书：https://www.jiaokey.com/tag/中共中央高级党校出版.html</w:t>
      </w:r>
    </w:p>
    <w:p>
      <w:r>
        <w:t>关键词搜索：https://www.jiaokey.com/tag/党的建设课程学习参考资料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