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建国以来工运历史教学参考资料  1949年10月至1957年10月</w:t>
      </w:r>
    </w:p>
    <w:p>
      <w:r>
        <w:rPr>
          <w:rFonts w:ascii="宋体" w:hAnsi="宋体" w:eastAsia="宋体"/>
          <w:sz w:val="24"/>
        </w:rPr>
        <w:t>中华全国总工会干部学校党史工运史教研室编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建国以来工运历史教学参考资料  1949年10月至1957年10月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中华全国总工会干部学校党史工运史教研室编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本书出售、求购地址：https://www.jiaokey.com/book/detail/10839804.html</w:t>
      </w:r>
    </w:p>
    <w:p>
      <w:r>
        <w:t>更多相关图书推荐：https://www.jiaokey.com</w:t>
      </w:r>
    </w:p>
    <w:p>
      <w:r>
        <w:t>中华全国总工会干部学校党史工运史教研室编 其他作品：https://www.jiaokey.com/tag/中华全国总工会干部学校党史工运史教研室编.html</w:t>
      </w:r>
    </w:p>
    <w:p>
      <w:r>
        <w:t>关键词搜索：https://www.jiaokey.com/tag/建国以来工运历史教学参考资料  1949年10月至1957年10月.html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