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书名：城市化：中国现代化的主旋律</w:t>
      </w:r>
    </w:p>
    <w:p>
      <w:r>
        <w:t>作者：中国国家发展计划委员会地区经济司，日本国际协力事业团编著</w:t>
      </w:r>
    </w:p>
    <w:p>
      <w:r>
        <w:t>出版社：长沙：湖南人民出版社</w:t>
      </w:r>
    </w:p>
    <w:p>
      <w:r>
        <w:t>出版日期：2001.08</w:t>
      </w:r>
    </w:p>
    <w:p>
      <w:r>
        <w:t>总页数：326</w:t>
      </w:r>
    </w:p>
    <w:p>
      <w:r>
        <w:t>更多请访问教客网: www.jiaokey.com</w:t>
      </w:r>
    </w:p>
    <w:p>
      <w:r>
        <w:t>城市化：中国现代化的主旋律 评论地址：https://www.jiaokey.com/book/detail/10839729.html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