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季羡林文集  第14卷  序跋杂文及其他  2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季羡林文集  第14卷  序跋杂文及其他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本书出售、求购地址：https://www.jiaokey.com/book/detail/10839301.html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关键词搜索：https://www.jiaokey.com/tag/季羡林文集  第14卷  序跋杂文及其他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