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书名：“实践论”“矛盾论”名词解释</w:t>
      </w:r>
    </w:p>
    <w:p>
      <w:r>
        <w:t>作者：中共安徽省委中级党校社会科学资料室编</w:t>
      </w:r>
    </w:p>
    <w:p>
      <w:r>
        <w:t>出版社：合肥：安徽人民出版社</w:t>
      </w:r>
    </w:p>
    <w:p>
      <w:r>
        <w:t>出版日期：1960.01</w:t>
      </w:r>
    </w:p>
    <w:p>
      <w:r>
        <w:t>总页数：88</w:t>
      </w:r>
    </w:p>
    <w:p>
      <w:r>
        <w:t>更多请访问教客网: www.jiaokey.com</w:t>
      </w:r>
    </w:p>
    <w:p>
      <w:r>
        <w:t>“实践论”“矛盾论”名词解释 评论地址：https://www.jiaokey.com/book/detail/10838426.html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