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书名：人欲的解放  明清社会经济变迁与大众审美</w:t>
      </w:r>
    </w:p>
    <w:p>
      <w:r>
        <w:t>作者：陈东有著</w:t>
      </w:r>
    </w:p>
    <w:p>
      <w:r>
        <w:t>出版社：南昌：江西高校出版社</w:t>
      </w:r>
    </w:p>
    <w:p>
      <w:r>
        <w:t>出版日期：1996.07</w:t>
      </w:r>
    </w:p>
    <w:p>
      <w:r>
        <w:t>总页数：447</w:t>
      </w:r>
    </w:p>
    <w:p>
      <w:r>
        <w:t>更多请访问教客网: www.jiaokey.com</w:t>
      </w:r>
    </w:p>
    <w:p>
      <w:r>
        <w:t>人欲的解放  明清社会经济变迁与大众审美 评论地址：https://www.jiaokey.com/book/detail/10837626.html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