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文化价值哲学  4  大道运行论  关于中国民族魂或最高精神的研究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文化价值哲学  4  大道运行论  关于中国民族魂或最高精神的研究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本书出售、求购地址：https://www.jiaokey.com/book/detail/10837435.html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关键词搜索：https://www.jiaokey.com/tag/文化价值哲学  4  大道运行论  关于中国民族魂或最高精神的研究.html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