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书名：主体的命运  福柯哲学思想研究</w:t>
      </w:r>
    </w:p>
    <w:p>
      <w:r>
        <w:t>作者：莫伟民著</w:t>
      </w:r>
    </w:p>
    <w:p>
      <w:r>
        <w:t>出版社：三联书店上海分店</w:t>
      </w:r>
    </w:p>
    <w:p>
      <w:r>
        <w:t>出版日期：1996.03</w:t>
      </w:r>
    </w:p>
    <w:p>
      <w:r>
        <w:t>总页数：369</w:t>
      </w:r>
    </w:p>
    <w:p>
      <w:r>
        <w:t>更多请访问教客网: www.jiaokey.com</w:t>
      </w:r>
    </w:p>
    <w:p>
      <w:r>
        <w:t>主体的命运  福柯哲学思想研究 评论地址：https://www.jiaokey.com/book/detail/10837164.html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