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书名：论德国古典美学</w:t>
      </w:r>
    </w:p>
    <w:p>
      <w:r>
        <w:t>作者：（民主德国）贝格瑙（Begenau，S.H.）著；张玉能译</w:t>
      </w:r>
    </w:p>
    <w:p>
      <w:r>
        <w:t>出版社：上海：上海译文出版社</w:t>
      </w:r>
    </w:p>
    <w:p>
      <w:r>
        <w:t>出版日期：1988</w:t>
      </w:r>
    </w:p>
    <w:p>
      <w:r>
        <w:t>总页数：199</w:t>
      </w:r>
    </w:p>
    <w:p>
      <w:r>
        <w:t>更多请访问教客网: www.jiaokey.com</w:t>
      </w:r>
    </w:p>
    <w:p>
      <w:r>
        <w:t>论德国古典美学 评论地址：https://www.jiaokey.com/book/detail/10835825.html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