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留学生用精读现代日语</w:t>
      </w:r>
    </w:p>
    <w:p>
      <w:r>
        <w:rPr>
          <w:rFonts w:ascii="宋体" w:hAnsi="宋体" w:eastAsia="宋体"/>
          <w:sz w:val="24"/>
        </w:rPr>
        <w:t>日本早稻田大学语学教育研究所编；程长善，潘寿君等注释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留学生用精读现代日语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日本早稻田大学语学教育研究所编；程长善，潘寿君等注释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本书出售、求购地址：https://www.jiaokey.com/book/detail/10835681.html</w:t>
      </w:r>
    </w:p>
    <w:p>
      <w:r>
        <w:t>更多相关图书推荐：https://www.jiaokey.com</w:t>
      </w:r>
    </w:p>
    <w:p>
      <w:r>
        <w:t>日本早稻田大学语学教育研究所编；程长善，潘寿君等注释 其他作品：https://www.jiaokey.com/tag/日本早稻田大学语学教育研究所编；程长善，潘寿君等注释.html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关键词搜索：https://www.jiaokey.com/tag/留学生用精读现代日语.html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