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储层表征新进展</w:t>
      </w:r>
    </w:p>
    <w:p>
      <w:r>
        <w:rPr>
          <w:rFonts w:ascii="宋体" w:hAnsi="宋体" w:eastAsia="宋体"/>
          <w:sz w:val="24"/>
        </w:rPr>
        <w:t>（美）理查德 A.沙茨英格，（美）约翰 F.乔丹主编；宋新民等译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储层表征新进展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 A.沙茨英格，（美）约翰 F.乔丹主编；宋新民等译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本书出售、求购地址：https://www.jiaokey.com/book/detail/10835185.html</w:t>
      </w:r>
    </w:p>
    <w:p>
      <w:r>
        <w:t>更多相关图书推荐：https://www.jiaokey.com</w:t>
      </w:r>
    </w:p>
    <w:p>
      <w:r>
        <w:t>（美）理查德 A.沙茨英格，（美）约翰 F.乔丹主编；宋新民等译 其他作品：https://www.jiaokey.com/tag/（美）理查德 A.沙茨英格，（美）约翰 F.乔丹主编；宋新民等译.html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关键词搜索：https://www.jiaokey.com/tag/储层表征新进展.html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