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列宁是怎样阅读书报杂志的</w:t>
      </w:r>
    </w:p>
    <w:p>
      <w:r>
        <w:rPr>
          <w:rFonts w:ascii="宋体" w:hAnsi="宋体" w:eastAsia="宋体"/>
          <w:sz w:val="24"/>
        </w:rPr>
        <w:t>（苏）沙拉波夫（Шарапов，Ю.П.），（苏）瓦列茨基（Варедкий，Б.И.）著；黎鉴堂，戴松成译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列宁是怎样阅读书报杂志的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（苏）沙拉波夫（Шарапов，Ю.П.），（苏）瓦列茨基（Варедкий，Б.И.）著；黎鉴堂，戴松成译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本书出售、求购地址：https://www.jiaokey.com/book/detail/10834958.html</w:t>
      </w:r>
    </w:p>
    <w:p>
      <w:r>
        <w:t>更多相关图书推荐：https://www.jiaokey.com</w:t>
      </w:r>
    </w:p>
    <w:p>
      <w:r>
        <w:t>（苏）沙拉波夫（Шарапов，Ю.П.），（苏）瓦列茨基（Варедкий，Б.И.）著；黎鉴堂，戴松成译 其他作品：https://www.jiaokey.com/tag/（苏）沙拉波夫（Шарапов，Ю.П.），（苏）瓦列茨基（Варедкий，Б.И.）著；黎鉴堂，戴松成译.html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关键词搜索：https://www.jiaokey.com/tag/列宁是怎样阅读书报杂志的.html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