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风往这边吹</w:t>
      </w:r>
    </w:p>
    <w:p>
      <w:r>
        <w:rPr>
          <w:rFonts w:ascii="宋体" w:hAnsi="宋体" w:eastAsia="宋体"/>
          <w:sz w:val="24"/>
        </w:rPr>
        <w:t>（罗）阿慈塔洛斯（I.Asztalos）撰；康嗣群译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风往这边吹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（罗）阿慈塔洛斯（I.Asztalos）撰；康嗣群译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本书出售、求购地址：https://www.jiaokey.com/book/detail/10834408.html</w:t>
      </w:r>
    </w:p>
    <w:p>
      <w:r>
        <w:t>更多相关图书推荐：https://www.jiaokey.com</w:t>
      </w:r>
    </w:p>
    <w:p>
      <w:r>
        <w:t>（罗）阿慈塔洛斯（I.Asztalos）撰；康嗣群译 其他作品：https://www.jiaokey.com/tag/（罗）阿慈塔洛斯（I.Asztalos）撰；康嗣群译.html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