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信息家具时代  技术·应用·对策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信息家具时代  技术·应用·对策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本书出售、求购地址：https://www.jiaokey.com/book/detail/10833853.html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关键词搜索：https://www.jiaokey.com/tag/信息家具时代  技术·应用·对策.html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