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随机场</w:t>
      </w:r>
    </w:p>
    <w:p>
      <w:r>
        <w:rPr>
          <w:rFonts w:ascii="宋体" w:hAnsi="宋体" w:eastAsia="宋体"/>
          <w:sz w:val="24"/>
        </w:rPr>
        <w:t>（英）C.蒲瑞斯顿著 严士健 陈木法等译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（英）C.蒲瑞斯顿著 严士健 陈木法等译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本书出售、求购地址：https://www.jiaokey.com/book/detail/10833230.html</w:t>
      </w:r>
    </w:p>
    <w:p>
      <w:r>
        <w:t>更多相关图书推荐：https://www.jiaokey.com</w:t>
      </w:r>
    </w:p>
    <w:p>
      <w:r>
        <w:t>（英）C.蒲瑞斯顿著 严士健 陈木法等译 其他作品：https://www.jiaokey.com/tag/（英）C.蒲瑞斯顿著 严士健 陈木法等译.html</w:t>
      </w:r>
    </w:p>
    <w:p>
      <w:r>
        <w:t>关键词搜索：https://www.jiaokey.com/tag/随机场.html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