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计算解题装置</w:t>
      </w:r>
    </w:p>
    <w:p>
      <w:r>
        <w:rPr>
          <w:rFonts w:ascii="宋体" w:hAnsi="宋体" w:eastAsia="宋体"/>
          <w:sz w:val="24"/>
        </w:rPr>
        <w:t>（苏）诺沃谢里采夫（Я.В.Новосельцев），（苏）列别杰夫（А.Н.Лебедев）著；吴震尧，陆仲申译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计算解题装置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（苏）诺沃谢里采夫（Я.В.Новосельцев），（苏）列别杰夫（А.Н.Лебедев）著；吴震尧，陆仲申译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本书出售、求购地址：https://www.jiaokey.com/book/detail/10832244.html</w:t>
      </w:r>
    </w:p>
    <w:p>
      <w:r>
        <w:t>更多相关图书推荐：https://www.jiaokey.com</w:t>
      </w:r>
    </w:p>
    <w:p>
      <w:r>
        <w:t>（苏）诺沃谢里采夫（Я.В.Новосельцев），（苏）列别杰夫（А.Н.Лебедев）著；吴震尧，陆仲申译 其他作品：https://www.jiaokey.com/tag/（苏）诺沃谢里采夫（Я.В.Новосельцев），（苏）列别杰夫（А.Н.Лебедев）著；吴震尧，陆仲申译.html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关键词搜索：https://www.jiaokey.com/tag/计算解题装置.html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