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《器件、分立和集成电路》</w:t>
      </w:r>
    </w:p>
    <w:p>
      <w:r>
        <w:rPr>
          <w:rFonts w:ascii="宋体" w:hAnsi="宋体" w:eastAsia="宋体"/>
          <w:sz w:val="24"/>
        </w:rPr>
        <w:t>（美）A.H.塞德曼  J.L.温特雷伯著  陈剑青  郭宝民译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《器件、分立和集成电路》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（美）A.H.塞德曼  J.L.温特雷伯著  陈剑青  郭宝民译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本书出售、求购地址：https://www.jiaokey.com/book/detail/10831561.html</w:t>
      </w:r>
    </w:p>
    <w:p>
      <w:r>
        <w:t>更多相关图书推荐：https://www.jiaokey.com</w:t>
      </w:r>
    </w:p>
    <w:p>
      <w:r>
        <w:t>（美）A.H.塞德曼  J.L.温特雷伯著  陈剑青  郭宝民译 其他作品：https://www.jiaokey.com/tag/（美）A.H.塞德曼  J.L.温特雷伯著  陈剑青  郭宝民译.html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关键词搜索：https://www.jiaokey.com/tag/电子学  《器件、分立和集成电路》.html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