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阿尔巴尼亚劳动党历史</w:t>
      </w:r>
    </w:p>
    <w:p>
      <w:r>
        <w:rPr>
          <w:rFonts w:ascii="宋体" w:hAnsi="宋体" w:eastAsia="宋体"/>
          <w:sz w:val="24"/>
        </w:rPr>
        <w:t>阿尔巴尼亚劳动党中央委员会马克思列宁主义研究所编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阿尔巴尼亚劳动党历史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阿尔巴尼亚劳动党中央委员会马克思列宁主义研究所编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本书出售、求购地址：https://www.jiaokey.com/book/detail/10830871.html</w:t>
      </w:r>
    </w:p>
    <w:p>
      <w:r>
        <w:t>更多相关图书推荐：https://www.jiaokey.com</w:t>
      </w:r>
    </w:p>
    <w:p>
      <w:r>
        <w:t>阿尔巴尼亚劳动党中央委员会马克思列宁主义研究所编 其他作品：https://www.jiaokey.com/tag/阿尔巴尼亚劳动党中央委员会马克思列宁主义研究所编.html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关键词搜索：https://www.jiaokey.com/tag/阿尔巴尼亚劳动党历史.html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